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297"/>
      </w:tblGrid>
      <w:tr w:rsidR="009C0F9D" w:rsidRPr="00D8328B" w:rsidTr="00E65327">
        <w:tc>
          <w:tcPr>
            <w:tcW w:w="6588" w:type="dxa"/>
          </w:tcPr>
          <w:p w:rsidR="009C0F9D" w:rsidRPr="009A0C94" w:rsidRDefault="009C0F9D" w:rsidP="00E65327">
            <w:pPr>
              <w:spacing w:before="120"/>
              <w:rPr>
                <w:rFonts w:ascii="Arial" w:eastAsia="Times New Roman" w:hAnsi="Arial" w:cs="Arial"/>
                <w:b/>
                <w:sz w:val="20"/>
              </w:rPr>
            </w:pPr>
            <w:r w:rsidRPr="00D8328B">
              <w:rPr>
                <w:rFonts w:ascii="Arial" w:eastAsia="Times New Roman" w:hAnsi="Arial" w:cs="Arial"/>
                <w:b/>
                <w:sz w:val="20"/>
              </w:rPr>
              <w:t xml:space="preserve">Tên cơ quan đại diện chủ sở hữu </w:t>
            </w:r>
            <w:r w:rsidRPr="009A0C94">
              <w:rPr>
                <w:rFonts w:ascii="Arial" w:eastAsia="Times New Roman" w:hAnsi="Arial" w:cs="Arial"/>
                <w:sz w:val="20"/>
              </w:rPr>
              <w:t>…………………………..</w:t>
            </w:r>
            <w:r w:rsidRPr="009A0C94">
              <w:rPr>
                <w:rFonts w:ascii="Arial" w:eastAsia="Times New Roman" w:hAnsi="Arial" w:cs="Arial"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>Công ty trách nhiệm hữu hạn một thành viên</w:t>
            </w:r>
            <w:r w:rsidRPr="009A0C94">
              <w:rPr>
                <w:rFonts w:ascii="Arial" w:eastAsia="Times New Roman" w:hAnsi="Arial" w:cs="Arial"/>
                <w:sz w:val="20"/>
              </w:rPr>
              <w:t>.........................</w:t>
            </w:r>
          </w:p>
        </w:tc>
        <w:tc>
          <w:tcPr>
            <w:tcW w:w="6588" w:type="dxa"/>
          </w:tcPr>
          <w:p w:rsidR="009C0F9D" w:rsidRPr="00D8328B" w:rsidRDefault="009C0F9D" w:rsidP="00E65327">
            <w:pPr>
              <w:spacing w:before="120"/>
              <w:jc w:val="right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bookmarkStart w:id="0" w:name="loai_3"/>
            <w:proofErr w:type="spellStart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>Biểu</w:t>
            </w:r>
            <w:proofErr w:type="spellEnd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>mẫu</w:t>
            </w:r>
            <w:proofErr w:type="spellEnd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>số</w:t>
            </w:r>
            <w:proofErr w:type="spellEnd"/>
            <w:r w:rsidRPr="00D8328B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2</w:t>
            </w:r>
            <w:bookmarkEnd w:id="0"/>
          </w:p>
        </w:tc>
      </w:tr>
    </w:tbl>
    <w:p w:rsidR="009C0F9D" w:rsidRPr="00D8328B" w:rsidRDefault="009C0F9D" w:rsidP="009C0F9D">
      <w:pPr>
        <w:spacing w:before="120"/>
        <w:rPr>
          <w:rFonts w:ascii="Arial" w:hAnsi="Arial" w:cs="Arial"/>
          <w:b/>
          <w:sz w:val="20"/>
        </w:rPr>
      </w:pPr>
    </w:p>
    <w:p w:rsidR="009C0F9D" w:rsidRPr="00D8328B" w:rsidRDefault="009C0F9D" w:rsidP="009C0F9D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loai_3_name"/>
      <w:r w:rsidRPr="00D8328B">
        <w:rPr>
          <w:rFonts w:ascii="Arial" w:hAnsi="Arial" w:cs="Arial"/>
          <w:b/>
          <w:sz w:val="20"/>
        </w:rPr>
        <w:t>BÁO CÁO</w:t>
      </w:r>
      <w:bookmarkEnd w:id="1"/>
      <w:r w:rsidRPr="00D8328B">
        <w:rPr>
          <w:rFonts w:ascii="Arial" w:hAnsi="Arial" w:cs="Arial"/>
          <w:b/>
          <w:sz w:val="20"/>
        </w:rPr>
        <w:br/>
      </w:r>
      <w:bookmarkStart w:id="2" w:name="loai_3_name_name"/>
      <w:r w:rsidRPr="00D8328B">
        <w:rPr>
          <w:rFonts w:ascii="Arial" w:hAnsi="Arial" w:cs="Arial"/>
          <w:b/>
          <w:sz w:val="20"/>
        </w:rPr>
        <w:t>TIỀN LƯƠNG, THÙ LAO, TIỀN THƯỞNG BÌNH QUÂN (1) NĂM TRƯỚC VÀ KẾ HOẠCH NĂM ….. CỦA NGƯỜI QUẢN LÝ</w:t>
      </w:r>
      <w:bookmarkEnd w:id="2"/>
    </w:p>
    <w:p w:rsidR="009C0F9D" w:rsidRPr="00D8328B" w:rsidRDefault="009C0F9D" w:rsidP="009C0F9D">
      <w:pPr>
        <w:spacing w:before="120"/>
        <w:jc w:val="center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(Ban hành kèm theo Thông tư s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 xml:space="preserve"> 27/2016/TT-LĐTBXH ngày 01 tháng 9 năm 2016</w:t>
      </w:r>
      <w:r w:rsidRPr="009A0C94">
        <w:rPr>
          <w:rFonts w:ascii="Arial" w:hAnsi="Arial" w:cs="Arial"/>
          <w:i/>
          <w:sz w:val="20"/>
        </w:rPr>
        <w:t xml:space="preserve"> </w:t>
      </w:r>
      <w:r w:rsidRPr="00D8328B">
        <w:rPr>
          <w:rFonts w:ascii="Arial" w:hAnsi="Arial" w:cs="Arial"/>
          <w:i/>
          <w:sz w:val="20"/>
        </w:rPr>
        <w:t>của Bộ Lao động - Thương binh và Xã hội)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713"/>
        <w:gridCol w:w="1002"/>
        <w:gridCol w:w="695"/>
        <w:gridCol w:w="550"/>
        <w:gridCol w:w="493"/>
        <w:gridCol w:w="550"/>
        <w:gridCol w:w="550"/>
        <w:gridCol w:w="493"/>
        <w:gridCol w:w="550"/>
        <w:gridCol w:w="550"/>
        <w:gridCol w:w="493"/>
        <w:gridCol w:w="550"/>
        <w:gridCol w:w="550"/>
        <w:gridCol w:w="493"/>
        <w:gridCol w:w="550"/>
      </w:tblGrid>
      <w:tr w:rsidR="009C0F9D" w:rsidRPr="00D8328B" w:rsidTr="00E65327">
        <w:tc>
          <w:tcPr>
            <w:tcW w:w="189" w:type="pct"/>
            <w:vMerge w:val="restar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Họ tên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Chức danh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Chuyên trách/</w:t>
            </w:r>
            <w:r w:rsidRPr="009A0C94">
              <w:rPr>
                <w:rFonts w:ascii="Arial" w:hAnsi="Arial" w:cs="Arial"/>
                <w:sz w:val="20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không chuy</w:t>
            </w:r>
            <w:r w:rsidRPr="009A0C94">
              <w:rPr>
                <w:rFonts w:ascii="Arial" w:hAnsi="Arial" w:cs="Arial"/>
                <w:sz w:val="20"/>
              </w:rPr>
              <w:t>ê</w:t>
            </w:r>
            <w:r w:rsidRPr="00D8328B">
              <w:rPr>
                <w:rFonts w:ascii="Arial" w:hAnsi="Arial" w:cs="Arial"/>
                <w:sz w:val="20"/>
              </w:rPr>
              <w:t>n trách (2)</w:t>
            </w:r>
          </w:p>
        </w:tc>
        <w:tc>
          <w:tcPr>
            <w:tcW w:w="3215" w:type="pct"/>
            <w:gridSpan w:val="12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Tiền lương, tiền thưởng, thù lao, thu nhập (tr đồng/tháng)</w:t>
            </w:r>
          </w:p>
        </w:tc>
      </w:tr>
      <w:tr w:rsidR="009C0F9D" w:rsidRPr="00D8328B" w:rsidTr="00E65327">
        <w:tc>
          <w:tcPr>
            <w:tcW w:w="189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7" w:type="pct"/>
            <w:gridSpan w:val="3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Ti</w:t>
            </w:r>
            <w:r w:rsidRPr="00D8328B">
              <w:rPr>
                <w:rFonts w:ascii="Arial" w:hAnsi="Arial" w:cs="Arial"/>
                <w:sz w:val="20"/>
                <w:lang w:val="en-US"/>
              </w:rPr>
              <w:t>ề</w:t>
            </w:r>
            <w:r w:rsidRPr="00D8328B">
              <w:rPr>
                <w:rFonts w:ascii="Arial" w:hAnsi="Arial" w:cs="Arial"/>
                <w:sz w:val="20"/>
              </w:rPr>
              <w:t>n lương</w:t>
            </w: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Ti</w:t>
            </w:r>
            <w:r w:rsidRPr="00D8328B">
              <w:rPr>
                <w:rFonts w:ascii="Arial" w:hAnsi="Arial" w:cs="Arial"/>
                <w:sz w:val="20"/>
                <w:lang w:val="en-US"/>
              </w:rPr>
              <w:t>ề</w:t>
            </w:r>
            <w:r w:rsidRPr="00D8328B">
              <w:rPr>
                <w:rFonts w:ascii="Arial" w:hAnsi="Arial" w:cs="Arial"/>
                <w:sz w:val="20"/>
              </w:rPr>
              <w:t>n thư</w:t>
            </w:r>
            <w:r w:rsidRPr="00D8328B">
              <w:rPr>
                <w:rFonts w:ascii="Arial" w:hAnsi="Arial" w:cs="Arial"/>
                <w:sz w:val="20"/>
                <w:lang w:val="en-US"/>
              </w:rPr>
              <w:t>ở</w:t>
            </w:r>
            <w:r w:rsidRPr="00D8328B">
              <w:rPr>
                <w:rFonts w:ascii="Arial" w:hAnsi="Arial" w:cs="Arial"/>
                <w:sz w:val="20"/>
              </w:rPr>
              <w:t>ng (3)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Thù lao (4)</w:t>
            </w:r>
          </w:p>
        </w:tc>
        <w:tc>
          <w:tcPr>
            <w:tcW w:w="798" w:type="pct"/>
            <w:gridSpan w:val="3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Thu nhập (5)</w:t>
            </w:r>
          </w:p>
        </w:tc>
      </w:tr>
      <w:tr w:rsidR="009C0F9D" w:rsidRPr="00D8328B" w:rsidTr="00E65327">
        <w:tc>
          <w:tcPr>
            <w:tcW w:w="189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>ế</w:t>
            </w:r>
            <w:r w:rsidRPr="00D8328B">
              <w:rPr>
                <w:rFonts w:ascii="Arial" w:hAnsi="Arial" w:cs="Arial"/>
                <w:sz w:val="20"/>
              </w:rPr>
              <w:t xml:space="preserve"> hoạch năm ...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 hoạch năm ...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 hoạch năm ...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 hoạch năm ...</w:t>
            </w:r>
          </w:p>
        </w:tc>
      </w:tr>
      <w:tr w:rsidR="009C0F9D" w:rsidRPr="00D8328B" w:rsidTr="00E65327">
        <w:tc>
          <w:tcPr>
            <w:tcW w:w="18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Nguy</w:t>
            </w:r>
            <w:r w:rsidRPr="00D8328B">
              <w:rPr>
                <w:rFonts w:ascii="Arial" w:hAnsi="Arial" w:cs="Arial"/>
                <w:sz w:val="20"/>
                <w:lang w:val="en-US"/>
              </w:rPr>
              <w:t>ễ</w:t>
            </w:r>
            <w:r w:rsidRPr="00D8328B">
              <w:rPr>
                <w:rFonts w:ascii="Arial" w:hAnsi="Arial" w:cs="Arial"/>
                <w:sz w:val="20"/>
              </w:rPr>
              <w:t>n Văn A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Chủ tịch Hội đ</w:t>
            </w:r>
            <w:r w:rsidRPr="00D8328B">
              <w:rPr>
                <w:rFonts w:ascii="Arial" w:hAnsi="Arial" w:cs="Arial"/>
                <w:sz w:val="20"/>
                <w:lang w:val="en-US"/>
              </w:rPr>
              <w:t>ồ</w:t>
            </w:r>
            <w:r w:rsidRPr="00D8328B">
              <w:rPr>
                <w:rFonts w:ascii="Arial" w:hAnsi="Arial" w:cs="Arial"/>
                <w:sz w:val="20"/>
              </w:rPr>
              <w:t>ng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F9D" w:rsidRPr="00D8328B" w:rsidTr="00E65327">
        <w:tc>
          <w:tcPr>
            <w:tcW w:w="18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Tr</w:t>
            </w:r>
            <w:r w:rsidRPr="00D8328B">
              <w:rPr>
                <w:rFonts w:ascii="Arial" w:hAnsi="Arial" w:cs="Arial"/>
                <w:sz w:val="20"/>
                <w:lang w:val="en-US"/>
              </w:rPr>
              <w:t>ầ</w:t>
            </w:r>
            <w:r w:rsidRPr="00D8328B">
              <w:rPr>
                <w:rFonts w:ascii="Arial" w:hAnsi="Arial" w:cs="Arial"/>
                <w:sz w:val="20"/>
              </w:rPr>
              <w:t>n Th</w:t>
            </w:r>
            <w:r w:rsidRPr="00D8328B">
              <w:rPr>
                <w:rFonts w:ascii="Arial" w:hAnsi="Arial" w:cs="Arial"/>
                <w:sz w:val="20"/>
                <w:lang w:val="en-US"/>
              </w:rPr>
              <w:t>ị</w:t>
            </w:r>
            <w:r w:rsidRPr="00D8328B">
              <w:rPr>
                <w:rFonts w:ascii="Arial" w:hAnsi="Arial" w:cs="Arial"/>
                <w:sz w:val="20"/>
              </w:rPr>
              <w:t xml:space="preserve"> B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</w:t>
            </w:r>
            <w:r w:rsidRPr="00D8328B">
              <w:rPr>
                <w:rFonts w:ascii="Arial" w:hAnsi="Arial" w:cs="Arial"/>
                <w:sz w:val="20"/>
                <w:lang w:val="en-US"/>
              </w:rPr>
              <w:t>ổ</w:t>
            </w:r>
            <w:r w:rsidRPr="00D8328B">
              <w:rPr>
                <w:rFonts w:ascii="Arial" w:hAnsi="Arial" w:cs="Arial"/>
                <w:sz w:val="20"/>
              </w:rPr>
              <w:t>ng giám đ</w:t>
            </w:r>
            <w:r w:rsidRPr="00D8328B">
              <w:rPr>
                <w:rFonts w:ascii="Arial" w:hAnsi="Arial" w:cs="Arial"/>
                <w:sz w:val="20"/>
                <w:lang w:val="en-US"/>
              </w:rPr>
              <w:t>ố</w:t>
            </w:r>
            <w:r w:rsidRPr="00D8328B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F9D" w:rsidRPr="00D8328B" w:rsidTr="00E65327">
        <w:tc>
          <w:tcPr>
            <w:tcW w:w="18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D8328B">
              <w:rPr>
                <w:rFonts w:ascii="Arial" w:hAnsi="Arial" w:cs="Arial"/>
                <w:sz w:val="20"/>
              </w:rPr>
              <w:t xml:space="preserve">Vũ Văn </w:t>
            </w:r>
            <w:r w:rsidRPr="00D8328B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Phó t</w:t>
            </w:r>
            <w:r w:rsidRPr="00D8328B">
              <w:rPr>
                <w:rFonts w:ascii="Arial" w:hAnsi="Arial" w:cs="Arial"/>
                <w:sz w:val="20"/>
                <w:lang w:val="en-US"/>
              </w:rPr>
              <w:t>ổ</w:t>
            </w:r>
            <w:r w:rsidRPr="00D8328B">
              <w:rPr>
                <w:rFonts w:ascii="Arial" w:hAnsi="Arial" w:cs="Arial"/>
                <w:sz w:val="20"/>
              </w:rPr>
              <w:t>ng giám đ</w:t>
            </w:r>
            <w:r w:rsidRPr="00D8328B">
              <w:rPr>
                <w:rFonts w:ascii="Arial" w:hAnsi="Arial" w:cs="Arial"/>
                <w:sz w:val="20"/>
                <w:lang w:val="en-US"/>
              </w:rPr>
              <w:t>ố</w:t>
            </w:r>
            <w:r w:rsidRPr="00D8328B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F9D" w:rsidRPr="00D8328B" w:rsidTr="00E65327">
        <w:tc>
          <w:tcPr>
            <w:tcW w:w="18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8328B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D8328B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F9D" w:rsidRPr="00D8328B" w:rsidTr="00E65327">
        <w:tc>
          <w:tcPr>
            <w:tcW w:w="18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9C0F9D" w:rsidRPr="00D8328B" w:rsidRDefault="009C0F9D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C0F9D" w:rsidRPr="00D8328B" w:rsidRDefault="009C0F9D" w:rsidP="009C0F9D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Ghi chú: (1) tiền lương, thù lao, tiền thưởng được t</w:t>
      </w:r>
      <w:r w:rsidRPr="009A0C94">
        <w:rPr>
          <w:rFonts w:ascii="Arial" w:hAnsi="Arial" w:cs="Arial"/>
          <w:i/>
          <w:sz w:val="20"/>
        </w:rPr>
        <w:t>í</w:t>
      </w:r>
      <w:r w:rsidRPr="00D8328B">
        <w:rPr>
          <w:rFonts w:ascii="Arial" w:hAnsi="Arial" w:cs="Arial"/>
          <w:i/>
          <w:sz w:val="20"/>
        </w:rPr>
        <w:t>nh bình qu</w:t>
      </w:r>
      <w:r w:rsidRPr="009A0C94">
        <w:rPr>
          <w:rFonts w:ascii="Arial" w:hAnsi="Arial" w:cs="Arial"/>
          <w:i/>
          <w:sz w:val="20"/>
        </w:rPr>
        <w:t>â</w:t>
      </w:r>
      <w:r w:rsidRPr="00D8328B">
        <w:rPr>
          <w:rFonts w:ascii="Arial" w:hAnsi="Arial" w:cs="Arial"/>
          <w:i/>
          <w:sz w:val="20"/>
        </w:rPr>
        <w:t>n theo tháng và được lấy theo số báo c</w:t>
      </w:r>
      <w:r w:rsidRPr="009A0C94">
        <w:rPr>
          <w:rFonts w:ascii="Arial" w:hAnsi="Arial" w:cs="Arial"/>
          <w:i/>
          <w:sz w:val="20"/>
        </w:rPr>
        <w:t>á</w:t>
      </w:r>
      <w:r w:rsidRPr="00D8328B">
        <w:rPr>
          <w:rFonts w:ascii="Arial" w:hAnsi="Arial" w:cs="Arial"/>
          <w:i/>
          <w:sz w:val="20"/>
        </w:rPr>
        <w:t>o quyết toán tài chính và báo cáo quyết toán thuế hàng năm.</w:t>
      </w:r>
    </w:p>
    <w:p w:rsidR="009C0F9D" w:rsidRPr="00D8328B" w:rsidRDefault="009C0F9D" w:rsidP="009C0F9D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(2) Chuyên trách/không chuyên trách tại Tập đoàn, T</w:t>
      </w:r>
      <w:r w:rsidRPr="009A0C94">
        <w:rPr>
          <w:rFonts w:ascii="Arial" w:hAnsi="Arial" w:cs="Arial"/>
          <w:i/>
          <w:sz w:val="20"/>
        </w:rPr>
        <w:t>ổ</w:t>
      </w:r>
      <w:r w:rsidRPr="00D8328B">
        <w:rPr>
          <w:rFonts w:ascii="Arial" w:hAnsi="Arial" w:cs="Arial"/>
          <w:i/>
          <w:sz w:val="20"/>
        </w:rPr>
        <w:t>ng công ty, công ty</w:t>
      </w:r>
    </w:p>
    <w:p w:rsidR="009C0F9D" w:rsidRPr="00D8328B" w:rsidRDefault="009C0F9D" w:rsidP="009C0F9D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(3) Tiền thưởng từ nguồn của Tập đoàn, Tổng công ty, công ty và từ khoản tiền thưởng do được cử đại diện v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>n ở doanh nghiệp khác nộp về.</w:t>
      </w:r>
    </w:p>
    <w:p w:rsidR="009C0F9D" w:rsidRPr="00D8328B" w:rsidRDefault="009C0F9D" w:rsidP="009C0F9D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(4) Thù lao từ Tập đoàn, T</w:t>
      </w:r>
      <w:r w:rsidRPr="009A0C94">
        <w:rPr>
          <w:rFonts w:ascii="Arial" w:hAnsi="Arial" w:cs="Arial"/>
          <w:i/>
          <w:sz w:val="20"/>
        </w:rPr>
        <w:t>ổ</w:t>
      </w:r>
      <w:r w:rsidRPr="00D8328B">
        <w:rPr>
          <w:rFonts w:ascii="Arial" w:hAnsi="Arial" w:cs="Arial"/>
          <w:i/>
          <w:sz w:val="20"/>
        </w:rPr>
        <w:t>ng công ty, công ty và từ khoản thù lao do được cử đại diện v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>n ở doanh nghiệp khác nộp về.</w:t>
      </w:r>
    </w:p>
    <w:p w:rsidR="009C0F9D" w:rsidRPr="009A0C94" w:rsidRDefault="009C0F9D" w:rsidP="009C0F9D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(5) Gồm tiền lương, tiền thưởng, thù lao</w:t>
      </w:r>
    </w:p>
    <w:p w:rsidR="009C0F9D" w:rsidRPr="009A0C94" w:rsidRDefault="009C0F9D" w:rsidP="009C0F9D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6"/>
        <w:gridCol w:w="4656"/>
      </w:tblGrid>
      <w:tr w:rsidR="009C0F9D" w:rsidRPr="009A0C94" w:rsidTr="00E65327">
        <w:tc>
          <w:tcPr>
            <w:tcW w:w="6588" w:type="dxa"/>
          </w:tcPr>
          <w:p w:rsidR="009C0F9D" w:rsidRPr="009A0C94" w:rsidRDefault="009C0F9D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 xml:space="preserve">Người lập biểu </w:t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và ghi rõ họ tên, chức vụ )</w:t>
            </w:r>
          </w:p>
        </w:tc>
        <w:tc>
          <w:tcPr>
            <w:tcW w:w="6588" w:type="dxa"/>
          </w:tcPr>
          <w:p w:rsidR="009C0F9D" w:rsidRPr="009A0C94" w:rsidRDefault="009C0F9D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i/>
                <w:sz w:val="20"/>
              </w:rPr>
              <w:t>…..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, ngày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…..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. tháng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 xml:space="preserve">. năm 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……</w:t>
            </w:r>
            <w:r w:rsidRPr="009A0C94">
              <w:rPr>
                <w:rFonts w:ascii="Arial" w:eastAsia="Times New Roman" w:hAnsi="Arial" w:cs="Arial"/>
                <w:b/>
                <w:i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>Thủ trưởng đơn vị</w:t>
            </w:r>
            <w:r w:rsidRPr="009A0C94">
              <w:rPr>
                <w:rFonts w:ascii="Arial" w:eastAsia="Times New Roman" w:hAnsi="Arial" w:cs="Arial"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tên, đóng dấu)</w:t>
            </w:r>
          </w:p>
        </w:tc>
      </w:tr>
    </w:tbl>
    <w:p w:rsidR="009C0F9D" w:rsidRPr="009A0C94" w:rsidRDefault="009C0F9D" w:rsidP="009C0F9D">
      <w:pPr>
        <w:spacing w:before="120"/>
        <w:rPr>
          <w:rFonts w:ascii="Arial" w:hAnsi="Arial" w:cs="Arial"/>
          <w:sz w:val="20"/>
        </w:rPr>
      </w:pPr>
    </w:p>
    <w:p w:rsidR="00707322" w:rsidRDefault="00707322">
      <w:bookmarkStart w:id="3" w:name="_GoBack"/>
      <w:bookmarkEnd w:id="3"/>
    </w:p>
    <w:sectPr w:rsidR="0070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9D"/>
    <w:rsid w:val="00707322"/>
    <w:rsid w:val="009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48A8F-8B6A-46E4-AE9F-8447DA8BD61D}"/>
</file>

<file path=customXml/itemProps2.xml><?xml version="1.0" encoding="utf-8"?>
<ds:datastoreItem xmlns:ds="http://schemas.openxmlformats.org/officeDocument/2006/customXml" ds:itemID="{17DB2F70-AA43-4F38-A0B7-77CBFA54F0BC}"/>
</file>

<file path=customXml/itemProps3.xml><?xml version="1.0" encoding="utf-8"?>
<ds:datastoreItem xmlns:ds="http://schemas.openxmlformats.org/officeDocument/2006/customXml" ds:itemID="{74464514-21D7-4922-BB18-D1375A3D0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2017-08-20T05:28:00Z</dcterms:created>
  <dcterms:modified xsi:type="dcterms:W3CDTF">2017-08-20T05:28:00Z</dcterms:modified>
</cp:coreProperties>
</file>